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78A8C4E" w14:textId="540F8E5D" w:rsidR="00D11F9C" w:rsidRDefault="00D11F9C">
      <w:pPr>
        <w:pStyle w:val="Heading1"/>
        <w:pBdr>
          <w:bottom w:val="single" w:sz="8" w:space="0" w:color="auto"/>
        </w:pBdr>
        <w:spacing w:before="160" w:after="160"/>
        <w:rPr>
          <w:sz w:val="24"/>
          <w:szCs w:val="24"/>
        </w:rPr>
      </w:pPr>
      <w:r>
        <w:rPr>
          <w:b/>
          <w:bCs/>
          <w:sz w:val="24"/>
          <w:szCs w:val="24"/>
        </w:rPr>
        <w:t>Revelation – Pergamum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September 2, 2026</w:t>
      </w:r>
    </w:p>
    <w:p w14:paraId="59356CFE" w14:textId="546B8A42" w:rsidR="00D11F9C" w:rsidRDefault="00D11F9C">
      <w:pPr>
        <w:spacing w:before="240"/>
      </w:pPr>
      <w:r>
        <w:rPr>
          <w:rFonts w:ascii="Source Sans Pro" w:hAnsi="Source Sans Pro" w:cs="Source Sans Pro"/>
        </w:rPr>
        <w:t xml:space="preserve">New Testament Survey </w:t>
      </w:r>
      <w:r>
        <w:rPr>
          <w:rFonts w:ascii="Source Sans Pro" w:hAnsi="Source Sans Pro" w:cs="Source Sans Pro"/>
        </w:rPr>
        <w:tab/>
      </w:r>
      <w:r>
        <w:rPr>
          <w:rFonts w:ascii="Source Sans Pro" w:hAnsi="Source Sans Pro" w:cs="Source Sans Pro"/>
        </w:rPr>
        <w:tab/>
      </w:r>
      <w:r>
        <w:rPr>
          <w:rFonts w:ascii="Source Sans Pro" w:hAnsi="Source Sans Pro" w:cs="Source Sans Pro"/>
        </w:rPr>
        <w:tab/>
      </w:r>
      <w:r>
        <w:rPr>
          <w:rFonts w:ascii="Source Sans Pro" w:hAnsi="Source Sans Pro" w:cs="Source Sans Pro"/>
        </w:rPr>
        <w:tab/>
      </w:r>
      <w:r>
        <w:rPr>
          <w:rFonts w:ascii="Source Sans Pro" w:hAnsi="Source Sans Pro" w:cs="Source Sans Pro"/>
        </w:rPr>
        <w:tab/>
        <w:t>Rev. Byron A. Jackson, MMFT, M.Div.</w:t>
      </w:r>
    </w:p>
    <w:p w14:paraId="71A33240" w14:textId="77777777" w:rsidR="00D11F9C" w:rsidRDefault="00D11F9C">
      <w:pPr>
        <w:pBdr>
          <w:top w:val="single" w:sz="8" w:space="0" w:color="auto"/>
        </w:pBdr>
        <w:spacing w:before="240"/>
      </w:pPr>
      <w:r>
        <w:rPr>
          <w:rFonts w:ascii="Source Sans Pro" w:hAnsi="Source Sans Pro" w:cs="Source Sans Pro"/>
          <w:sz w:val="26"/>
          <w:szCs w:val="26"/>
        </w:rPr>
        <w:t> </w:t>
      </w:r>
    </w:p>
    <w:p w14:paraId="1CCBA342" w14:textId="77777777" w:rsidR="00D11F9C" w:rsidRDefault="00D11F9C">
      <w:pPr>
        <w:pStyle w:val="Heading1"/>
        <w:rPr>
          <w:sz w:val="24"/>
          <w:szCs w:val="24"/>
        </w:rPr>
      </w:pPr>
      <w:r>
        <w:rPr>
          <w:rFonts w:ascii="Source Sans Pro" w:hAnsi="Source Sans Pro" w:cs="Source Sans Pro"/>
        </w:rPr>
        <w:t>Introduction to Pergamum</w:t>
      </w:r>
    </w:p>
    <w:p w14:paraId="4B42E4EE" w14:textId="77777777" w:rsidR="00D11F9C" w:rsidRDefault="00D11F9C">
      <w:pPr>
        <w:spacing w:before="180" w:after="180"/>
      </w:pPr>
      <w:r>
        <w:rPr>
          <w:rFonts w:ascii="Source Sans Pro" w:hAnsi="Source Sans Pro" w:cs="Source Sans Pro"/>
          <w:sz w:val="28"/>
          <w:szCs w:val="28"/>
        </w:rPr>
        <w:t xml:space="preserve">Pergamum was about 70 miles North and 15 miles inland of </w:t>
      </w:r>
      <w:r>
        <w:rPr>
          <w:rFonts w:ascii="Source Sans Pro" w:hAnsi="Source Sans Pro" w:cs="Source Sans Pro"/>
          <w:sz w:val="28"/>
          <w:szCs w:val="28"/>
          <w:u w:val="single"/>
        </w:rPr>
        <w:t>                </w:t>
      </w:r>
      <w:proofErr w:type="gramStart"/>
      <w:r>
        <w:rPr>
          <w:rFonts w:ascii="Source Sans Pro" w:hAnsi="Source Sans Pro" w:cs="Source Sans Pro"/>
          <w:sz w:val="28"/>
          <w:szCs w:val="28"/>
          <w:u w:val="single"/>
        </w:rPr>
        <w:t>  </w:t>
      </w:r>
      <w:r>
        <w:rPr>
          <w:rFonts w:ascii="Source Sans Pro" w:hAnsi="Source Sans Pro" w:cs="Source Sans Pro"/>
          <w:sz w:val="28"/>
          <w:szCs w:val="28"/>
        </w:rPr>
        <w:t>.</w:t>
      </w:r>
      <w:proofErr w:type="gramEnd"/>
      <w:r>
        <w:rPr>
          <w:rFonts w:ascii="Source Sans Pro" w:hAnsi="Source Sans Pro" w:cs="Source Sans Pro"/>
          <w:sz w:val="28"/>
          <w:szCs w:val="28"/>
        </w:rPr>
        <w:t xml:space="preserve">=It was a major city, as Alexander the Great turned it into a major </w:t>
      </w:r>
      <w:r>
        <w:rPr>
          <w:rFonts w:ascii="Source Sans Pro" w:hAnsi="Source Sans Pro" w:cs="Source Sans Pro"/>
          <w:sz w:val="28"/>
          <w:szCs w:val="28"/>
          <w:u w:val="single"/>
        </w:rPr>
        <w:t>                        </w:t>
      </w:r>
      <w:r>
        <w:rPr>
          <w:rFonts w:ascii="Source Sans Pro" w:hAnsi="Source Sans Pro" w:cs="Source Sans Pro"/>
          <w:sz w:val="28"/>
          <w:szCs w:val="28"/>
        </w:rPr>
        <w:t xml:space="preserve"> fortress. It was also an ally of </w:t>
      </w:r>
      <w:r>
        <w:rPr>
          <w:rFonts w:ascii="Source Sans Pro" w:hAnsi="Source Sans Pro" w:cs="Source Sans Pro"/>
          <w:sz w:val="28"/>
          <w:szCs w:val="28"/>
          <w:u w:val="single"/>
        </w:rPr>
        <w:t>          </w:t>
      </w:r>
      <w:proofErr w:type="gramStart"/>
      <w:r>
        <w:rPr>
          <w:rFonts w:ascii="Source Sans Pro" w:hAnsi="Source Sans Pro" w:cs="Source Sans Pro"/>
          <w:sz w:val="28"/>
          <w:szCs w:val="28"/>
          <w:u w:val="single"/>
        </w:rPr>
        <w:t>  </w:t>
      </w:r>
      <w:r>
        <w:rPr>
          <w:rFonts w:ascii="Source Sans Pro" w:hAnsi="Source Sans Pro" w:cs="Source Sans Pro"/>
          <w:sz w:val="28"/>
          <w:szCs w:val="28"/>
        </w:rPr>
        <w:t>.</w:t>
      </w:r>
      <w:proofErr w:type="gramEnd"/>
    </w:p>
    <w:p w14:paraId="60556303" w14:textId="77777777" w:rsidR="00D11F9C" w:rsidRDefault="00D11F9C">
      <w:pPr>
        <w:spacing w:before="180" w:after="180"/>
      </w:pPr>
      <w:r>
        <w:rPr>
          <w:rFonts w:ascii="Source Sans Pro" w:hAnsi="Source Sans Pro" w:cs="Source Sans Pro"/>
          <w:sz w:val="28"/>
          <w:szCs w:val="28"/>
        </w:rPr>
        <w:t xml:space="preserve">The city was a major religious center of Asia, as well. Many of its religious buildings and shrines were dedicated to various mythological </w:t>
      </w:r>
      <w:r>
        <w:rPr>
          <w:rFonts w:ascii="Source Sans Pro" w:hAnsi="Source Sans Pro" w:cs="Source Sans Pro"/>
          <w:sz w:val="28"/>
          <w:szCs w:val="28"/>
          <w:u w:val="single"/>
        </w:rPr>
        <w:t>          </w:t>
      </w:r>
      <w:proofErr w:type="gramStart"/>
      <w:r>
        <w:rPr>
          <w:rFonts w:ascii="Source Sans Pro" w:hAnsi="Source Sans Pro" w:cs="Source Sans Pro"/>
          <w:sz w:val="28"/>
          <w:szCs w:val="28"/>
          <w:u w:val="single"/>
        </w:rPr>
        <w:t>  </w:t>
      </w:r>
      <w:r>
        <w:rPr>
          <w:rFonts w:ascii="Source Sans Pro" w:hAnsi="Source Sans Pro" w:cs="Source Sans Pro"/>
          <w:sz w:val="28"/>
          <w:szCs w:val="28"/>
        </w:rPr>
        <w:t>.</w:t>
      </w:r>
      <w:proofErr w:type="gramEnd"/>
      <w:r>
        <w:rPr>
          <w:rFonts w:ascii="Source Sans Pro" w:hAnsi="Source Sans Pro" w:cs="Source Sans Pro"/>
          <w:sz w:val="28"/>
          <w:szCs w:val="28"/>
        </w:rPr>
        <w:t xml:space="preserve"> Emperor worship was linked to civic loyalty and patriotism.</w:t>
      </w:r>
    </w:p>
    <w:p w14:paraId="46C46127" w14:textId="77777777" w:rsidR="00D11F9C" w:rsidRDefault="00D11F9C">
      <w:pPr>
        <w:spacing w:before="180" w:after="180"/>
      </w:pPr>
      <w:r>
        <w:rPr>
          <w:rFonts w:ascii="Source Sans Pro" w:hAnsi="Source Sans Pro" w:cs="Source Sans Pro"/>
          <w:sz w:val="28"/>
          <w:szCs w:val="28"/>
        </w:rPr>
        <w:t xml:space="preserve">Therefore, it is no question as to why the Christians were persecuted. Since they did not worship the gods of the land, they were called </w:t>
      </w:r>
      <w:r>
        <w:rPr>
          <w:rFonts w:ascii="Source Sans Pro" w:hAnsi="Source Sans Pro" w:cs="Source Sans Pro"/>
          <w:sz w:val="28"/>
          <w:szCs w:val="28"/>
          <w:u w:val="single"/>
        </w:rPr>
        <w:t>                      </w:t>
      </w:r>
      <w:proofErr w:type="gramStart"/>
      <w:r>
        <w:rPr>
          <w:rFonts w:ascii="Source Sans Pro" w:hAnsi="Source Sans Pro" w:cs="Source Sans Pro"/>
          <w:sz w:val="28"/>
          <w:szCs w:val="28"/>
          <w:u w:val="single"/>
        </w:rPr>
        <w:t>  </w:t>
      </w:r>
      <w:r>
        <w:rPr>
          <w:rFonts w:ascii="Source Sans Pro" w:hAnsi="Source Sans Pro" w:cs="Source Sans Pro"/>
          <w:sz w:val="28"/>
          <w:szCs w:val="28"/>
        </w:rPr>
        <w:t>.</w:t>
      </w:r>
      <w:proofErr w:type="gramEnd"/>
    </w:p>
    <w:p w14:paraId="76CFE0B1" w14:textId="77777777" w:rsidR="00D11F9C" w:rsidRDefault="00D11F9C">
      <w:pPr>
        <w:pStyle w:val="Heading1"/>
        <w:rPr>
          <w:sz w:val="24"/>
          <w:szCs w:val="24"/>
        </w:rPr>
      </w:pPr>
      <w:r>
        <w:rPr>
          <w:rFonts w:ascii="Source Sans Pro" w:hAnsi="Source Sans Pro" w:cs="Source Sans Pro"/>
        </w:rPr>
        <w:t>The Text</w:t>
      </w:r>
    </w:p>
    <w:p w14:paraId="1FEBEA1A" w14:textId="77777777" w:rsidR="00D11F9C" w:rsidRDefault="00D11F9C">
      <w:pPr>
        <w:spacing w:before="180" w:after="180"/>
      </w:pPr>
      <w:r>
        <w:rPr>
          <w:rFonts w:ascii="Source Sans Pro" w:hAnsi="Source Sans Pro" w:cs="Source Sans Pro"/>
          <w:b/>
          <w:bCs/>
          <w:sz w:val="28"/>
          <w:szCs w:val="28"/>
        </w:rPr>
        <w:t>A. Address (v. 12)</w:t>
      </w:r>
    </w:p>
    <w:p w14:paraId="3880AE67" w14:textId="77777777" w:rsidR="00D11F9C" w:rsidRDefault="00D11F9C">
      <w:pPr>
        <w:spacing w:before="180" w:after="180"/>
      </w:pPr>
      <w:r>
        <w:rPr>
          <w:rFonts w:ascii="Source Sans Pro" w:hAnsi="Source Sans Pro" w:cs="Source Sans Pro"/>
          <w:sz w:val="28"/>
          <w:szCs w:val="28"/>
        </w:rPr>
        <w:t xml:space="preserve">Pergamum receives a description of Jesus that is </w:t>
      </w:r>
      <w:proofErr w:type="gramStart"/>
      <w:r>
        <w:rPr>
          <w:rFonts w:ascii="Source Sans Pro" w:hAnsi="Source Sans Pro" w:cs="Source Sans Pro"/>
          <w:sz w:val="28"/>
          <w:szCs w:val="28"/>
        </w:rPr>
        <w:t>more simple</w:t>
      </w:r>
      <w:proofErr w:type="gramEnd"/>
      <w:r>
        <w:rPr>
          <w:rFonts w:ascii="Source Sans Pro" w:hAnsi="Source Sans Pro" w:cs="Source Sans Pro"/>
          <w:sz w:val="28"/>
          <w:szCs w:val="28"/>
        </w:rPr>
        <w:t xml:space="preserve"> than any other. He is said to have the </w:t>
      </w:r>
      <w:proofErr w:type="gramStart"/>
      <w:r>
        <w:rPr>
          <w:rFonts w:ascii="Source Sans Pro" w:hAnsi="Source Sans Pro" w:cs="Source Sans Pro"/>
          <w:sz w:val="28"/>
          <w:szCs w:val="28"/>
        </w:rPr>
        <w:t>“</w:t>
      </w:r>
      <w:r>
        <w:rPr>
          <w:rFonts w:ascii="Source Sans Pro" w:hAnsi="Source Sans Pro" w:cs="Source Sans Pro"/>
          <w:sz w:val="28"/>
          <w:szCs w:val="28"/>
          <w:u w:val="single"/>
        </w:rPr>
        <w:t>  </w:t>
      </w:r>
      <w:proofErr w:type="gramEnd"/>
      <w:r>
        <w:rPr>
          <w:rFonts w:ascii="Source Sans Pro" w:hAnsi="Source Sans Pro" w:cs="Source Sans Pro"/>
          <w:sz w:val="28"/>
          <w:szCs w:val="28"/>
          <w:u w:val="single"/>
        </w:rPr>
        <w:t>             </w:t>
      </w:r>
      <w:r>
        <w:rPr>
          <w:rFonts w:ascii="Source Sans Pro" w:hAnsi="Source Sans Pro" w:cs="Source Sans Pro"/>
          <w:sz w:val="28"/>
          <w:szCs w:val="28"/>
        </w:rPr>
        <w:t xml:space="preserve"> two-edged sword.” This description is the symbol of </w:t>
      </w:r>
      <w:r>
        <w:rPr>
          <w:rFonts w:ascii="Source Sans Pro" w:hAnsi="Source Sans Pro" w:cs="Source Sans Pro"/>
          <w:sz w:val="28"/>
          <w:szCs w:val="28"/>
          <w:u w:val="single"/>
        </w:rPr>
        <w:t>               </w:t>
      </w:r>
      <w:r>
        <w:rPr>
          <w:rFonts w:ascii="Source Sans Pro" w:hAnsi="Source Sans Pro" w:cs="Source Sans Pro"/>
          <w:sz w:val="28"/>
          <w:szCs w:val="28"/>
        </w:rPr>
        <w:t xml:space="preserve"> justice. </w:t>
      </w:r>
    </w:p>
    <w:p w14:paraId="3BAF7FC8" w14:textId="77777777" w:rsidR="00D11F9C" w:rsidRDefault="00D11F9C">
      <w:pPr>
        <w:spacing w:before="180" w:after="180"/>
      </w:pPr>
      <w:r>
        <w:rPr>
          <w:rFonts w:ascii="Source Sans Pro" w:hAnsi="Source Sans Pro" w:cs="Source Sans Pro"/>
          <w:sz w:val="28"/>
          <w:szCs w:val="28"/>
        </w:rPr>
        <w:t xml:space="preserve">By saying that Jesus has this sword, it tells the church that it is Christ, not the Romans, who is the true </w:t>
      </w:r>
      <w:r>
        <w:rPr>
          <w:rFonts w:ascii="Source Sans Pro" w:hAnsi="Source Sans Pro" w:cs="Source Sans Pro"/>
          <w:sz w:val="28"/>
          <w:szCs w:val="28"/>
          <w:u w:val="single"/>
        </w:rPr>
        <w:t>             </w:t>
      </w:r>
      <w:proofErr w:type="gramStart"/>
      <w:r>
        <w:rPr>
          <w:rFonts w:ascii="Source Sans Pro" w:hAnsi="Source Sans Pro" w:cs="Source Sans Pro"/>
          <w:sz w:val="28"/>
          <w:szCs w:val="28"/>
          <w:u w:val="single"/>
        </w:rPr>
        <w:t>  </w:t>
      </w:r>
      <w:r>
        <w:rPr>
          <w:rFonts w:ascii="Source Sans Pro" w:hAnsi="Source Sans Pro" w:cs="Source Sans Pro"/>
          <w:sz w:val="28"/>
          <w:szCs w:val="28"/>
        </w:rPr>
        <w:t>.</w:t>
      </w:r>
      <w:proofErr w:type="gramEnd"/>
    </w:p>
    <w:p w14:paraId="56C5F7BE" w14:textId="77777777" w:rsidR="00D11F9C" w:rsidRDefault="00D11F9C">
      <w:pPr>
        <w:spacing w:before="180" w:after="180"/>
      </w:pPr>
      <w:r>
        <w:rPr>
          <w:rFonts w:ascii="Source Sans Pro" w:hAnsi="Source Sans Pro" w:cs="Source Sans Pro"/>
          <w:b/>
          <w:bCs/>
          <w:sz w:val="28"/>
          <w:szCs w:val="28"/>
        </w:rPr>
        <w:t>B. The Situation on the Ground</w:t>
      </w:r>
    </w:p>
    <w:p w14:paraId="03BE16EF" w14:textId="77777777" w:rsidR="00D11F9C" w:rsidRDefault="00D11F9C">
      <w:pPr>
        <w:spacing w:before="180" w:after="180"/>
      </w:pPr>
      <w:r>
        <w:rPr>
          <w:rFonts w:ascii="Source Sans Pro" w:hAnsi="Source Sans Pro" w:cs="Source Sans Pro"/>
          <w:sz w:val="28"/>
          <w:szCs w:val="28"/>
        </w:rPr>
        <w:t>Christ knows three things about the Church in this city:</w:t>
      </w:r>
    </w:p>
    <w:p w14:paraId="2E82794F" w14:textId="77777777" w:rsidR="00D11F9C" w:rsidRDefault="00D11F9C">
      <w:pPr>
        <w:spacing w:before="180" w:after="180"/>
        <w:ind w:left="360" w:hanging="360"/>
      </w:pPr>
      <w:r>
        <w:rPr>
          <w:rFonts w:ascii="Source Sans Pro" w:hAnsi="Source Sans Pro" w:cs="Source Sans Pro"/>
          <w:sz w:val="28"/>
          <w:szCs w:val="28"/>
        </w:rPr>
        <w:t>1.</w:t>
      </w:r>
      <w:r>
        <w:rPr>
          <w:rFonts w:ascii="Source Sans Pro" w:hAnsi="Source Sans Pro" w:cs="Source Sans Pro"/>
          <w:sz w:val="28"/>
          <w:szCs w:val="28"/>
        </w:rPr>
        <w:tab/>
        <w:t xml:space="preserve">The </w:t>
      </w:r>
      <w:r>
        <w:rPr>
          <w:rFonts w:ascii="Source Sans Pro" w:hAnsi="Source Sans Pro" w:cs="Source Sans Pro"/>
          <w:sz w:val="28"/>
          <w:szCs w:val="28"/>
          <w:u w:val="single"/>
        </w:rPr>
        <w:t>               </w:t>
      </w:r>
      <w:r>
        <w:rPr>
          <w:rFonts w:ascii="Source Sans Pro" w:hAnsi="Source Sans Pro" w:cs="Source Sans Pro"/>
          <w:sz w:val="28"/>
          <w:szCs w:val="28"/>
        </w:rPr>
        <w:t xml:space="preserve"> in which they live.</w:t>
      </w:r>
    </w:p>
    <w:p w14:paraId="5E74A529" w14:textId="77777777" w:rsidR="00D11F9C" w:rsidRDefault="00D11F9C">
      <w:pPr>
        <w:spacing w:before="180" w:after="180"/>
        <w:ind w:left="360" w:hanging="360"/>
      </w:pPr>
      <w:r>
        <w:rPr>
          <w:rFonts w:ascii="Source Sans Pro" w:hAnsi="Source Sans Pro" w:cs="Source Sans Pro"/>
          <w:sz w:val="28"/>
          <w:szCs w:val="28"/>
        </w:rPr>
        <w:t>2.</w:t>
      </w:r>
      <w:r>
        <w:rPr>
          <w:rFonts w:ascii="Source Sans Pro" w:hAnsi="Source Sans Pro" w:cs="Source Sans Pro"/>
          <w:sz w:val="28"/>
          <w:szCs w:val="28"/>
        </w:rPr>
        <w:tab/>
        <w:t xml:space="preserve">Their faithful </w:t>
      </w:r>
      <w:r>
        <w:rPr>
          <w:rFonts w:ascii="Source Sans Pro" w:hAnsi="Source Sans Pro" w:cs="Source Sans Pro"/>
          <w:sz w:val="28"/>
          <w:szCs w:val="28"/>
          <w:u w:val="single"/>
        </w:rPr>
        <w:t>                   </w:t>
      </w:r>
      <w:proofErr w:type="gramStart"/>
      <w:r>
        <w:rPr>
          <w:rFonts w:ascii="Source Sans Pro" w:hAnsi="Source Sans Pro" w:cs="Source Sans Pro"/>
          <w:sz w:val="28"/>
          <w:szCs w:val="28"/>
          <w:u w:val="single"/>
        </w:rPr>
        <w:t>  </w:t>
      </w:r>
      <w:r>
        <w:rPr>
          <w:rFonts w:ascii="Source Sans Pro" w:hAnsi="Source Sans Pro" w:cs="Source Sans Pro"/>
          <w:sz w:val="28"/>
          <w:szCs w:val="28"/>
        </w:rPr>
        <w:t>,</w:t>
      </w:r>
      <w:proofErr w:type="gramEnd"/>
      <w:r>
        <w:rPr>
          <w:rFonts w:ascii="Source Sans Pro" w:hAnsi="Source Sans Pro" w:cs="Source Sans Pro"/>
          <w:sz w:val="28"/>
          <w:szCs w:val="28"/>
        </w:rPr>
        <w:t xml:space="preserve"> and...</w:t>
      </w:r>
    </w:p>
    <w:p w14:paraId="3BF11174" w14:textId="77777777" w:rsidR="00D11F9C" w:rsidRDefault="00D11F9C">
      <w:pPr>
        <w:spacing w:before="180" w:after="180"/>
        <w:ind w:left="360" w:hanging="360"/>
      </w:pPr>
      <w:r>
        <w:rPr>
          <w:rFonts w:ascii="Source Sans Pro" w:hAnsi="Source Sans Pro" w:cs="Source Sans Pro"/>
          <w:sz w:val="28"/>
          <w:szCs w:val="28"/>
        </w:rPr>
        <w:lastRenderedPageBreak/>
        <w:t>3.</w:t>
      </w:r>
      <w:r>
        <w:rPr>
          <w:rFonts w:ascii="Source Sans Pro" w:hAnsi="Source Sans Pro" w:cs="Source Sans Pro"/>
          <w:sz w:val="28"/>
          <w:szCs w:val="28"/>
        </w:rPr>
        <w:tab/>
        <w:t xml:space="preserve">Their </w:t>
      </w:r>
      <w:r>
        <w:rPr>
          <w:rFonts w:ascii="Source Sans Pro" w:hAnsi="Source Sans Pro" w:cs="Source Sans Pro"/>
          <w:sz w:val="28"/>
          <w:szCs w:val="28"/>
          <w:u w:val="single"/>
        </w:rPr>
        <w:t>                           </w:t>
      </w:r>
      <w:r>
        <w:rPr>
          <w:rFonts w:ascii="Source Sans Pro" w:hAnsi="Source Sans Pro" w:cs="Source Sans Pro"/>
          <w:sz w:val="28"/>
          <w:szCs w:val="28"/>
        </w:rPr>
        <w:t xml:space="preserve"> under persecution</w:t>
      </w:r>
    </w:p>
    <w:p w14:paraId="2A3756C6" w14:textId="77777777" w:rsidR="00D11F9C" w:rsidRDefault="00D11F9C">
      <w:pPr>
        <w:spacing w:before="180" w:after="180"/>
      </w:pPr>
      <w:r>
        <w:rPr>
          <w:rFonts w:ascii="Source Sans Pro" w:hAnsi="Source Sans Pro" w:cs="Source Sans Pro"/>
          <w:b/>
          <w:bCs/>
          <w:sz w:val="28"/>
          <w:szCs w:val="28"/>
        </w:rPr>
        <w:t>C. Weakness</w:t>
      </w:r>
    </w:p>
    <w:p w14:paraId="2808B649" w14:textId="77777777" w:rsidR="00D11F9C" w:rsidRDefault="00D11F9C">
      <w:pPr>
        <w:spacing w:before="180" w:after="180"/>
      </w:pPr>
      <w:r>
        <w:rPr>
          <w:rFonts w:ascii="Source Sans Pro" w:hAnsi="Source Sans Pro" w:cs="Source Sans Pro"/>
          <w:sz w:val="28"/>
          <w:szCs w:val="28"/>
        </w:rPr>
        <w:t xml:space="preserve">Jesus, in the prior section, praised the Ephesian church for opposing heresy. But here, He says that the church at Pergamum has </w:t>
      </w:r>
      <w:r>
        <w:rPr>
          <w:rFonts w:ascii="Source Sans Pro" w:hAnsi="Source Sans Pro" w:cs="Source Sans Pro"/>
          <w:sz w:val="28"/>
          <w:szCs w:val="28"/>
          <w:u w:val="single"/>
        </w:rPr>
        <w:t>                           </w:t>
      </w:r>
      <w:r>
        <w:rPr>
          <w:rFonts w:ascii="Source Sans Pro" w:hAnsi="Source Sans Pro" w:cs="Source Sans Pro"/>
          <w:sz w:val="28"/>
          <w:szCs w:val="28"/>
        </w:rPr>
        <w:t xml:space="preserve"> it. </w:t>
      </w:r>
    </w:p>
    <w:p w14:paraId="7145C584" w14:textId="77777777" w:rsidR="00D11F9C" w:rsidRDefault="00D11F9C">
      <w:pPr>
        <w:spacing w:before="180" w:after="180"/>
      </w:pPr>
      <w:r>
        <w:rPr>
          <w:rFonts w:ascii="Source Sans Pro" w:hAnsi="Source Sans Pro" w:cs="Source Sans Pro"/>
          <w:sz w:val="28"/>
          <w:szCs w:val="28"/>
        </w:rPr>
        <w:t>What they were allowing to happen in their midst was putting the whole church at risk of heresy, which may eventually lead to apostasy. This teaching included two major problems:</w:t>
      </w:r>
    </w:p>
    <w:p w14:paraId="1CB73F3C" w14:textId="77777777" w:rsidR="00D11F9C" w:rsidRDefault="00D11F9C">
      <w:pPr>
        <w:spacing w:before="180" w:after="180"/>
        <w:ind w:left="360" w:hanging="360"/>
      </w:pPr>
      <w:r>
        <w:rPr>
          <w:rFonts w:ascii="Source Sans Pro" w:hAnsi="Source Sans Pro" w:cs="Source Sans Pro"/>
          <w:sz w:val="28"/>
          <w:szCs w:val="28"/>
        </w:rPr>
        <w:t>1.</w:t>
      </w:r>
      <w:r>
        <w:rPr>
          <w:rFonts w:ascii="Source Sans Pro" w:hAnsi="Source Sans Pro" w:cs="Source Sans Pro"/>
          <w:sz w:val="28"/>
          <w:szCs w:val="28"/>
        </w:rPr>
        <w:tab/>
      </w:r>
      <w:r>
        <w:rPr>
          <w:rFonts w:ascii="Source Sans Pro" w:hAnsi="Source Sans Pro" w:cs="Source Sans Pro"/>
          <w:sz w:val="28"/>
          <w:szCs w:val="28"/>
          <w:u w:val="single"/>
        </w:rPr>
        <w:t>                        </w:t>
      </w:r>
    </w:p>
    <w:p w14:paraId="3D019206" w14:textId="77777777" w:rsidR="00D11F9C" w:rsidRDefault="00D11F9C">
      <w:pPr>
        <w:spacing w:before="180" w:after="180"/>
        <w:ind w:left="360" w:hanging="360"/>
      </w:pPr>
      <w:r>
        <w:rPr>
          <w:rFonts w:ascii="Source Sans Pro" w:hAnsi="Source Sans Pro" w:cs="Source Sans Pro"/>
          <w:sz w:val="28"/>
          <w:szCs w:val="28"/>
        </w:rPr>
        <w:t>2.</w:t>
      </w:r>
      <w:r>
        <w:rPr>
          <w:rFonts w:ascii="Source Sans Pro" w:hAnsi="Source Sans Pro" w:cs="Source Sans Pro"/>
          <w:sz w:val="28"/>
          <w:szCs w:val="28"/>
        </w:rPr>
        <w:tab/>
      </w:r>
      <w:r>
        <w:rPr>
          <w:rFonts w:ascii="Source Sans Pro" w:hAnsi="Source Sans Pro" w:cs="Source Sans Pro"/>
          <w:sz w:val="28"/>
          <w:szCs w:val="28"/>
          <w:u w:val="single"/>
        </w:rPr>
        <w:t>                              </w:t>
      </w:r>
    </w:p>
    <w:p w14:paraId="004BD6FC" w14:textId="77777777" w:rsidR="00D11F9C" w:rsidRDefault="00D11F9C">
      <w:pPr>
        <w:spacing w:before="180" w:after="180"/>
      </w:pPr>
      <w:r>
        <w:rPr>
          <w:rFonts w:ascii="Source Sans Pro" w:hAnsi="Source Sans Pro" w:cs="Source Sans Pro"/>
          <w:b/>
          <w:bCs/>
          <w:sz w:val="28"/>
          <w:szCs w:val="28"/>
        </w:rPr>
        <w:t>D. Solution</w:t>
      </w:r>
    </w:p>
    <w:p w14:paraId="78833D1D" w14:textId="77777777" w:rsidR="00D11F9C" w:rsidRDefault="00D11F9C">
      <w:pPr>
        <w:spacing w:before="180" w:after="180"/>
      </w:pPr>
      <w:r>
        <w:rPr>
          <w:rFonts w:ascii="Source Sans Pro" w:hAnsi="Source Sans Pro" w:cs="Source Sans Pro"/>
          <w:sz w:val="28"/>
          <w:szCs w:val="28"/>
        </w:rPr>
        <w:t xml:space="preserve">This church was faithful but had forgotten how to fight against </w:t>
      </w:r>
      <w:r>
        <w:rPr>
          <w:rFonts w:ascii="Source Sans Pro" w:hAnsi="Source Sans Pro" w:cs="Source Sans Pro"/>
          <w:sz w:val="28"/>
          <w:szCs w:val="28"/>
          <w:u w:val="single"/>
        </w:rPr>
        <w:t>               </w:t>
      </w:r>
      <w:r>
        <w:rPr>
          <w:rFonts w:ascii="Source Sans Pro" w:hAnsi="Source Sans Pro" w:cs="Source Sans Pro"/>
          <w:sz w:val="28"/>
          <w:szCs w:val="28"/>
        </w:rPr>
        <w:t xml:space="preserve"> enemies. It is the direct opposite issue that the Ephesians had.</w:t>
      </w:r>
    </w:p>
    <w:p w14:paraId="5DCC6AE2" w14:textId="77777777" w:rsidR="00D11F9C" w:rsidRDefault="00D11F9C">
      <w:pPr>
        <w:spacing w:before="180" w:after="180"/>
      </w:pPr>
      <w:r>
        <w:rPr>
          <w:rFonts w:ascii="Source Sans Pro" w:hAnsi="Source Sans Pro" w:cs="Source Sans Pro"/>
          <w:sz w:val="28"/>
          <w:szCs w:val="28"/>
        </w:rPr>
        <w:t xml:space="preserve">Regardless, they both were provided with the same solution: </w:t>
      </w:r>
      <w:r>
        <w:rPr>
          <w:rFonts w:ascii="Source Sans Pro" w:hAnsi="Source Sans Pro" w:cs="Source Sans Pro"/>
          <w:sz w:val="28"/>
          <w:szCs w:val="28"/>
          <w:u w:val="single"/>
        </w:rPr>
        <w:t>                </w:t>
      </w:r>
      <w:proofErr w:type="gramStart"/>
      <w:r>
        <w:rPr>
          <w:rFonts w:ascii="Source Sans Pro" w:hAnsi="Source Sans Pro" w:cs="Source Sans Pro"/>
          <w:sz w:val="28"/>
          <w:szCs w:val="28"/>
          <w:u w:val="single"/>
        </w:rPr>
        <w:t>  </w:t>
      </w:r>
      <w:r>
        <w:rPr>
          <w:rFonts w:ascii="Source Sans Pro" w:hAnsi="Source Sans Pro" w:cs="Source Sans Pro"/>
          <w:sz w:val="28"/>
          <w:szCs w:val="28"/>
        </w:rPr>
        <w:t>!</w:t>
      </w:r>
      <w:proofErr w:type="gramEnd"/>
    </w:p>
    <w:p w14:paraId="062D572B" w14:textId="77777777" w:rsidR="00D11F9C" w:rsidRDefault="00D11F9C">
      <w:pPr>
        <w:spacing w:before="180" w:after="180"/>
      </w:pPr>
      <w:r>
        <w:rPr>
          <w:rFonts w:ascii="Source Sans Pro" w:hAnsi="Source Sans Pro" w:cs="Source Sans Pro"/>
          <w:sz w:val="28"/>
          <w:szCs w:val="28"/>
        </w:rPr>
        <w:t xml:space="preserve">Jesus then says that if they fail to do so, he will “wage war” against them. Why? … because not </w:t>
      </w:r>
      <w:r>
        <w:rPr>
          <w:rFonts w:ascii="Source Sans Pro" w:hAnsi="Source Sans Pro" w:cs="Source Sans Pro"/>
          <w:sz w:val="28"/>
          <w:szCs w:val="28"/>
          <w:u w:val="single"/>
        </w:rPr>
        <w:t>                        </w:t>
      </w:r>
      <w:r>
        <w:rPr>
          <w:rFonts w:ascii="Source Sans Pro" w:hAnsi="Source Sans Pro" w:cs="Source Sans Pro"/>
          <w:sz w:val="28"/>
          <w:szCs w:val="28"/>
        </w:rPr>
        <w:t xml:space="preserve"> God’s enemies will make us an enemy in His sight.</w:t>
      </w:r>
    </w:p>
    <w:p w14:paraId="1475B1CA" w14:textId="77777777" w:rsidR="00D11F9C" w:rsidRDefault="00D11F9C">
      <w:pPr>
        <w:spacing w:before="180" w:after="180"/>
      </w:pPr>
      <w:r>
        <w:rPr>
          <w:rFonts w:ascii="Source Sans Pro" w:hAnsi="Source Sans Pro" w:cs="Source Sans Pro"/>
          <w:b/>
          <w:bCs/>
          <w:sz w:val="28"/>
          <w:szCs w:val="28"/>
        </w:rPr>
        <w:t>E. Call to Listen and Overcome</w:t>
      </w:r>
    </w:p>
    <w:p w14:paraId="02324976" w14:textId="77777777" w:rsidR="00D11F9C" w:rsidRDefault="00D11F9C">
      <w:pPr>
        <w:spacing w:before="180" w:after="180"/>
      </w:pPr>
      <w:r>
        <w:rPr>
          <w:rFonts w:ascii="Source Sans Pro" w:hAnsi="Source Sans Pro" w:cs="Source Sans Pro"/>
          <w:sz w:val="28"/>
          <w:szCs w:val="28"/>
        </w:rPr>
        <w:t xml:space="preserve">Notice that Jesus says that it is the </w:t>
      </w:r>
      <w:r>
        <w:rPr>
          <w:rFonts w:ascii="Source Sans Pro" w:hAnsi="Source Sans Pro" w:cs="Source Sans Pro"/>
          <w:sz w:val="28"/>
          <w:szCs w:val="28"/>
          <w:u w:val="single"/>
        </w:rPr>
        <w:t>                  </w:t>
      </w:r>
      <w:r>
        <w:rPr>
          <w:rFonts w:ascii="Source Sans Pro" w:hAnsi="Source Sans Pro" w:cs="Source Sans Pro"/>
          <w:sz w:val="28"/>
          <w:szCs w:val="28"/>
        </w:rPr>
        <w:t xml:space="preserve"> that is speaking to the churches. </w:t>
      </w:r>
    </w:p>
    <w:p w14:paraId="5E38D462" w14:textId="77777777" w:rsidR="00D11F9C" w:rsidRDefault="00D11F9C">
      <w:pPr>
        <w:spacing w:before="180" w:after="180"/>
      </w:pPr>
      <w:r>
        <w:rPr>
          <w:rFonts w:ascii="Source Sans Pro" w:hAnsi="Source Sans Pro" w:cs="Source Sans Pro"/>
          <w:sz w:val="28"/>
          <w:szCs w:val="28"/>
        </w:rPr>
        <w:t xml:space="preserve">Those who obey will conquer through their </w:t>
      </w:r>
      <w:r>
        <w:rPr>
          <w:rFonts w:ascii="Source Sans Pro" w:hAnsi="Source Sans Pro" w:cs="Source Sans Pro"/>
          <w:sz w:val="28"/>
          <w:szCs w:val="28"/>
          <w:u w:val="single"/>
        </w:rPr>
        <w:t>                           </w:t>
      </w:r>
      <w:r>
        <w:rPr>
          <w:rFonts w:ascii="Source Sans Pro" w:hAnsi="Source Sans Pro" w:cs="Source Sans Pro"/>
          <w:sz w:val="28"/>
          <w:szCs w:val="28"/>
        </w:rPr>
        <w:t xml:space="preserve"> and </w:t>
      </w:r>
      <w:r>
        <w:rPr>
          <w:rFonts w:ascii="Source Sans Pro" w:hAnsi="Source Sans Pro" w:cs="Source Sans Pro"/>
          <w:sz w:val="28"/>
          <w:szCs w:val="28"/>
          <w:u w:val="single"/>
        </w:rPr>
        <w:t>                                    </w:t>
      </w:r>
      <w:r>
        <w:rPr>
          <w:rFonts w:ascii="Source Sans Pro" w:hAnsi="Source Sans Pro" w:cs="Source Sans Pro"/>
          <w:sz w:val="28"/>
          <w:szCs w:val="28"/>
        </w:rPr>
        <w:t xml:space="preserve"> </w:t>
      </w:r>
      <w:proofErr w:type="gramStart"/>
      <w:r>
        <w:rPr>
          <w:rFonts w:ascii="Source Sans Pro" w:hAnsi="Source Sans Pro" w:cs="Source Sans Pro"/>
          <w:sz w:val="28"/>
          <w:szCs w:val="28"/>
        </w:rPr>
        <w:t>in the midst of</w:t>
      </w:r>
      <w:proofErr w:type="gramEnd"/>
      <w:r>
        <w:rPr>
          <w:rFonts w:ascii="Source Sans Pro" w:hAnsi="Source Sans Pro" w:cs="Source Sans Pro"/>
          <w:sz w:val="28"/>
          <w:szCs w:val="28"/>
        </w:rPr>
        <w:t xml:space="preserve"> persecution.</w:t>
      </w:r>
    </w:p>
    <w:p w14:paraId="4538AD5D" w14:textId="77777777" w:rsidR="00D11F9C" w:rsidRDefault="00D11F9C">
      <w:pPr>
        <w:spacing w:before="180" w:after="180"/>
      </w:pPr>
      <w:r>
        <w:rPr>
          <w:rFonts w:ascii="Source Sans Pro" w:hAnsi="Source Sans Pro" w:cs="Source Sans Pro"/>
          <w:sz w:val="28"/>
          <w:szCs w:val="28"/>
        </w:rPr>
        <w:t xml:space="preserve">The Lord will, in return, give them </w:t>
      </w:r>
      <w:r>
        <w:rPr>
          <w:rFonts w:ascii="Source Sans Pro" w:hAnsi="Source Sans Pro" w:cs="Source Sans Pro"/>
          <w:sz w:val="28"/>
          <w:szCs w:val="28"/>
          <w:u w:val="single"/>
        </w:rPr>
        <w:t>             </w:t>
      </w:r>
      <w:proofErr w:type="gramStart"/>
      <w:r>
        <w:rPr>
          <w:rFonts w:ascii="Source Sans Pro" w:hAnsi="Source Sans Pro" w:cs="Source Sans Pro"/>
          <w:sz w:val="28"/>
          <w:szCs w:val="28"/>
          <w:u w:val="single"/>
        </w:rPr>
        <w:t>  </w:t>
      </w:r>
      <w:r>
        <w:rPr>
          <w:rFonts w:ascii="Source Sans Pro" w:hAnsi="Source Sans Pro" w:cs="Source Sans Pro"/>
          <w:sz w:val="28"/>
          <w:szCs w:val="28"/>
        </w:rPr>
        <w:t>.</w:t>
      </w:r>
      <w:proofErr w:type="gramEnd"/>
      <w:r>
        <w:rPr>
          <w:rFonts w:ascii="Source Sans Pro" w:hAnsi="Source Sans Pro" w:cs="Source Sans Pro"/>
          <w:sz w:val="28"/>
          <w:szCs w:val="28"/>
        </w:rPr>
        <w:t xml:space="preserve"> There are various interpretations of exactly what this means, but they all point to the fact that God will let them foretaste what they will feast upon in the </w:t>
      </w:r>
      <w:r>
        <w:rPr>
          <w:rFonts w:ascii="Source Sans Pro" w:hAnsi="Source Sans Pro" w:cs="Source Sans Pro"/>
          <w:sz w:val="28"/>
          <w:szCs w:val="28"/>
          <w:u w:val="single"/>
        </w:rPr>
        <w:t>                      </w:t>
      </w:r>
      <w:proofErr w:type="gramStart"/>
      <w:r>
        <w:rPr>
          <w:rFonts w:ascii="Source Sans Pro" w:hAnsi="Source Sans Pro" w:cs="Source Sans Pro"/>
          <w:sz w:val="28"/>
          <w:szCs w:val="28"/>
          <w:u w:val="single"/>
        </w:rPr>
        <w:t>  </w:t>
      </w:r>
      <w:r>
        <w:rPr>
          <w:rFonts w:ascii="Source Sans Pro" w:hAnsi="Source Sans Pro" w:cs="Source Sans Pro"/>
          <w:sz w:val="28"/>
          <w:szCs w:val="28"/>
        </w:rPr>
        <w:t>.</w:t>
      </w:r>
      <w:proofErr w:type="gramEnd"/>
    </w:p>
    <w:p w14:paraId="79A2AF3C" w14:textId="77777777" w:rsidR="00D11F9C" w:rsidRDefault="00D11F9C"/>
    <w:sectPr w:rsidR="00D11F9C" w:rsidSect="00D11F9C">
      <w:footerReference w:type="default" r:id="rId4"/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A5F99A2" w14:textId="77777777" w:rsidR="00D11F9C" w:rsidRDefault="00D11F9C">
    <w:r>
      <w:t xml:space="preserve">Page </w:t>
    </w:r>
    <w:r>
      <w:pgNum/>
    </w:r>
    <w:r>
      <w:t xml:space="preserve">.  Exported from </w:t>
    </w:r>
    <w:hyperlink r:id="rId1" w:history="1">
      <w:r>
        <w:rPr>
          <w:u w:val="single"/>
        </w:rPr>
        <w:t>Logos Bible Study</w:t>
      </w:r>
    </w:hyperlink>
    <w:r>
      <w:t>, 2:32</w:t>
    </w:r>
    <w:r>
      <w:rPr>
        <w:rFonts w:ascii="Arial" w:hAnsi="Arial" w:cs="Arial"/>
      </w:rPr>
      <w:t> </w:t>
    </w:r>
    <w:r>
      <w:t>PM August 6, 2026.</w:t>
    </w:r>
  </w:p>
</w:ft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F9C"/>
    <w:rsid w:val="00625F93"/>
    <w:rsid w:val="00850561"/>
    <w:rsid w:val="00D11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A583B95"/>
  <w15:chartTrackingRefBased/>
  <w15:docId w15:val="{0C38A121-E8C2-5D49-B463-9164DB624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1F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1F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1F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1F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1F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1F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1F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1F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1F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1F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1F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1F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1F9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1F9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1F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1F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1F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1F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1F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1F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1F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1F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1F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1F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1F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1F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1F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1F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1F9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logos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482</Words>
  <Characters>2151</Characters>
  <Application>Microsoft Office Word</Application>
  <DocSecurity>0</DocSecurity>
  <Lines>56</Lines>
  <Paragraphs>42</Paragraphs>
  <ScaleCrop>false</ScaleCrop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Byron Jackson</dc:creator>
  <cp:keywords/>
  <dc:description/>
  <cp:lastModifiedBy>Byron Jackson</cp:lastModifiedBy>
  <cp:revision>1</cp:revision>
  <dcterms:created xsi:type="dcterms:W3CDTF">2026-08-06T19:32:00Z</dcterms:created>
  <dcterms:modified xsi:type="dcterms:W3CDTF">2026-08-06T19:33:00Z</dcterms:modified>
</cp:coreProperties>
</file>