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0E0F0D" w14:textId="073B623C" w:rsidR="00374D75" w:rsidRDefault="00374D75">
      <w:pPr>
        <w:pStyle w:val="Heading1"/>
        <w:pBdr>
          <w:bottom w:val="single" w:sz="8" w:space="0" w:color="auto"/>
        </w:pBdr>
        <w:spacing w:before="160" w:after="160"/>
        <w:rPr>
          <w:sz w:val="24"/>
          <w:szCs w:val="24"/>
        </w:rPr>
      </w:pPr>
      <w:r>
        <w:rPr>
          <w:b/>
          <w:bCs/>
          <w:sz w:val="24"/>
          <w:szCs w:val="24"/>
        </w:rPr>
        <w:t>Revelation Pt. 2</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October 7, 2026</w:t>
      </w:r>
    </w:p>
    <w:p w14:paraId="2E644E06" w14:textId="028EF697" w:rsidR="00374D75" w:rsidRDefault="00374D75">
      <w:pPr>
        <w:spacing w:before="240"/>
      </w:pPr>
      <w:r>
        <w:rPr>
          <w:rFonts w:ascii="Source Sans Pro" w:hAnsi="Source Sans Pro" w:cs="Source Sans Pro"/>
        </w:rPr>
        <w:t>New Testament Survey</w:t>
      </w:r>
      <w:r>
        <w:rPr>
          <w:rFonts w:ascii="Source Sans Pro" w:hAnsi="Source Sans Pro" w:cs="Source Sans Pro"/>
        </w:rPr>
        <w:tab/>
      </w:r>
      <w:r>
        <w:rPr>
          <w:rFonts w:ascii="Source Sans Pro" w:hAnsi="Source Sans Pro" w:cs="Source Sans Pro"/>
        </w:rPr>
        <w:tab/>
      </w:r>
      <w:r>
        <w:rPr>
          <w:rFonts w:ascii="Source Sans Pro" w:hAnsi="Source Sans Pro" w:cs="Source Sans Pro"/>
        </w:rPr>
        <w:tab/>
      </w:r>
      <w:r>
        <w:rPr>
          <w:rFonts w:ascii="Source Sans Pro" w:hAnsi="Source Sans Pro" w:cs="Source Sans Pro"/>
        </w:rPr>
        <w:tab/>
      </w:r>
      <w:r>
        <w:rPr>
          <w:rFonts w:ascii="Source Sans Pro" w:hAnsi="Source Sans Pro" w:cs="Source Sans Pro"/>
        </w:rPr>
        <w:tab/>
        <w:t>Rev. Byron A. Jackson, MMFT, M.Div.</w:t>
      </w:r>
    </w:p>
    <w:p w14:paraId="59121006" w14:textId="77777777" w:rsidR="00374D75" w:rsidRDefault="00374D75">
      <w:pPr>
        <w:pBdr>
          <w:top w:val="single" w:sz="8" w:space="0" w:color="auto"/>
        </w:pBdr>
        <w:spacing w:before="240"/>
      </w:pPr>
      <w:r>
        <w:rPr>
          <w:rFonts w:ascii="Source Sans Pro" w:hAnsi="Source Sans Pro" w:cs="Source Sans Pro"/>
          <w:sz w:val="26"/>
          <w:szCs w:val="26"/>
        </w:rPr>
        <w:t> </w:t>
      </w:r>
    </w:p>
    <w:p w14:paraId="24FD99D6" w14:textId="4D2F0C7F" w:rsidR="00374D75" w:rsidRDefault="00374D75">
      <w:pPr>
        <w:spacing w:before="180" w:after="180"/>
        <w:ind w:left="360" w:hanging="360"/>
      </w:pPr>
      <w:r>
        <w:rPr>
          <w:rFonts w:ascii="Source Sans Pro" w:hAnsi="Source Sans Pro" w:cs="Source Sans Pro"/>
          <w:sz w:val="28"/>
          <w:szCs w:val="28"/>
        </w:rPr>
        <w:t>1.</w:t>
      </w:r>
      <w:r>
        <w:rPr>
          <w:rFonts w:ascii="Source Sans Pro" w:hAnsi="Source Sans Pro" w:cs="Source Sans Pro"/>
          <w:sz w:val="28"/>
          <w:szCs w:val="28"/>
        </w:rPr>
        <w:tab/>
        <w:t xml:space="preserve">This section begins with John offering a series of seven </w:t>
      </w:r>
      <w:r>
        <w:rPr>
          <w:rFonts w:ascii="Source Sans Pro" w:hAnsi="Source Sans Pro" w:cs="Source Sans Pro"/>
          <w:sz w:val="28"/>
          <w:szCs w:val="28"/>
          <w:u w:val="single"/>
        </w:rPr>
        <w:t>                          </w:t>
      </w:r>
      <w:r>
        <w:rPr>
          <w:rFonts w:ascii="Source Sans Pro" w:hAnsi="Source Sans Pro" w:cs="Source Sans Pro"/>
          <w:sz w:val="28"/>
          <w:szCs w:val="28"/>
        </w:rPr>
        <w:t xml:space="preserve"> that he calls </w:t>
      </w:r>
      <w:proofErr w:type="gramStart"/>
      <w:r>
        <w:rPr>
          <w:rFonts w:ascii="Source Sans Pro" w:hAnsi="Source Sans Pro" w:cs="Source Sans Pro"/>
          <w:sz w:val="28"/>
          <w:szCs w:val="28"/>
        </w:rPr>
        <w:t>“</w:t>
      </w:r>
      <w:r>
        <w:rPr>
          <w:rFonts w:ascii="Source Sans Pro" w:hAnsi="Source Sans Pro" w:cs="Source Sans Pro"/>
          <w:sz w:val="28"/>
          <w:szCs w:val="28"/>
          <w:u w:val="single"/>
        </w:rPr>
        <w:t>  </w:t>
      </w:r>
      <w:proofErr w:type="gramEnd"/>
      <w:r>
        <w:rPr>
          <w:rFonts w:ascii="Source Sans Pro" w:hAnsi="Source Sans Pro" w:cs="Source Sans Pro"/>
          <w:sz w:val="28"/>
          <w:szCs w:val="28"/>
          <w:u w:val="single"/>
        </w:rPr>
        <w:t>                 </w:t>
      </w:r>
      <w:proofErr w:type="gramStart"/>
      <w:r>
        <w:rPr>
          <w:rFonts w:ascii="Source Sans Pro" w:hAnsi="Source Sans Pro" w:cs="Source Sans Pro"/>
          <w:sz w:val="28"/>
          <w:szCs w:val="28"/>
          <w:u w:val="single"/>
        </w:rPr>
        <w:t>  </w:t>
      </w:r>
      <w:r>
        <w:rPr>
          <w:rFonts w:ascii="Source Sans Pro" w:hAnsi="Source Sans Pro" w:cs="Source Sans Pro"/>
          <w:sz w:val="28"/>
          <w:szCs w:val="28"/>
        </w:rPr>
        <w:t>.</w:t>
      </w:r>
      <w:proofErr w:type="gramEnd"/>
      <w:r>
        <w:rPr>
          <w:rFonts w:ascii="Source Sans Pro" w:hAnsi="Source Sans Pro" w:cs="Source Sans Pro"/>
          <w:sz w:val="28"/>
          <w:szCs w:val="28"/>
        </w:rPr>
        <w:t>”</w:t>
      </w:r>
    </w:p>
    <w:p w14:paraId="3003708C" w14:textId="3784C859" w:rsidR="00374D75" w:rsidRDefault="00374D75">
      <w:pPr>
        <w:spacing w:before="180" w:after="180"/>
        <w:ind w:left="360" w:hanging="360"/>
      </w:pPr>
      <w:r>
        <w:rPr>
          <w:rFonts w:ascii="Source Sans Pro" w:hAnsi="Source Sans Pro" w:cs="Source Sans Pro"/>
          <w:sz w:val="28"/>
          <w:szCs w:val="28"/>
        </w:rPr>
        <w:t>2.</w:t>
      </w:r>
      <w:r>
        <w:rPr>
          <w:rFonts w:ascii="Source Sans Pro" w:hAnsi="Source Sans Pro" w:cs="Source Sans Pro"/>
          <w:sz w:val="28"/>
          <w:szCs w:val="28"/>
        </w:rPr>
        <w:tab/>
        <w:t xml:space="preserve">Signs here means </w:t>
      </w:r>
      <w:r>
        <w:rPr>
          <w:rFonts w:ascii="Source Sans Pro" w:hAnsi="Source Sans Pro" w:cs="Source Sans Pro"/>
          <w:sz w:val="28"/>
          <w:szCs w:val="28"/>
          <w:u w:val="single"/>
        </w:rPr>
        <w:t>                        </w:t>
      </w:r>
      <w:proofErr w:type="gramStart"/>
      <w:r>
        <w:rPr>
          <w:rFonts w:ascii="Source Sans Pro" w:hAnsi="Source Sans Pro" w:cs="Source Sans Pro"/>
          <w:sz w:val="28"/>
          <w:szCs w:val="28"/>
          <w:u w:val="single"/>
        </w:rPr>
        <w:t>  </w:t>
      </w:r>
      <w:r>
        <w:rPr>
          <w:rFonts w:ascii="Source Sans Pro" w:hAnsi="Source Sans Pro" w:cs="Source Sans Pro"/>
          <w:sz w:val="28"/>
          <w:szCs w:val="28"/>
        </w:rPr>
        <w:t>.</w:t>
      </w:r>
      <w:proofErr w:type="gramEnd"/>
      <w:r>
        <w:rPr>
          <w:rFonts w:ascii="Source Sans Pro" w:hAnsi="Source Sans Pro" w:cs="Source Sans Pro"/>
          <w:sz w:val="28"/>
          <w:szCs w:val="28"/>
        </w:rPr>
        <w:t xml:space="preserve"> </w:t>
      </w:r>
    </w:p>
    <w:p w14:paraId="0F01817B" w14:textId="143F2097" w:rsidR="00374D75" w:rsidRDefault="00374D75">
      <w:pPr>
        <w:spacing w:before="180" w:after="180"/>
        <w:ind w:left="360" w:hanging="360"/>
      </w:pPr>
      <w:r>
        <w:rPr>
          <w:rFonts w:ascii="Source Sans Pro" w:hAnsi="Source Sans Pro" w:cs="Source Sans Pro"/>
          <w:sz w:val="28"/>
          <w:szCs w:val="28"/>
        </w:rPr>
        <w:t>3.</w:t>
      </w:r>
      <w:r>
        <w:rPr>
          <w:rFonts w:ascii="Source Sans Pro" w:hAnsi="Source Sans Pro" w:cs="Source Sans Pro"/>
          <w:sz w:val="28"/>
          <w:szCs w:val="28"/>
        </w:rPr>
        <w:tab/>
        <w:t xml:space="preserve">The first sign is a cosmic, spiritual battle about the </w:t>
      </w:r>
      <w:r>
        <w:rPr>
          <w:rFonts w:ascii="Source Sans Pro" w:hAnsi="Source Sans Pro" w:cs="Source Sans Pro"/>
          <w:sz w:val="28"/>
          <w:szCs w:val="28"/>
          <w:u w:val="single"/>
        </w:rPr>
        <w:t>                            </w:t>
      </w:r>
      <w:r>
        <w:rPr>
          <w:rFonts w:ascii="Source Sans Pro" w:hAnsi="Source Sans Pro" w:cs="Source Sans Pro"/>
          <w:sz w:val="28"/>
          <w:szCs w:val="28"/>
        </w:rPr>
        <w:t xml:space="preserve"> that started in </w:t>
      </w:r>
      <w:hyperlink r:id="rId4" w:history="1">
        <w:r>
          <w:rPr>
            <w:rFonts w:ascii="Source Sans Pro" w:hAnsi="Source Sans Pro" w:cs="Source Sans Pro"/>
            <w:color w:val="0000FF"/>
            <w:sz w:val="28"/>
            <w:szCs w:val="28"/>
            <w:u w:val="single"/>
          </w:rPr>
          <w:t>Genesis 3:15</w:t>
        </w:r>
      </w:hyperlink>
      <w:r>
        <w:rPr>
          <w:rFonts w:ascii="Source Sans Pro" w:hAnsi="Source Sans Pro" w:cs="Source Sans Pro"/>
          <w:sz w:val="28"/>
          <w:szCs w:val="28"/>
        </w:rPr>
        <w:t xml:space="preserve">. </w:t>
      </w:r>
    </w:p>
    <w:p w14:paraId="47D0FE43" w14:textId="071BA649" w:rsidR="00374D75" w:rsidRDefault="00374D75">
      <w:pPr>
        <w:spacing w:before="180" w:after="180"/>
        <w:ind w:left="360" w:hanging="360"/>
      </w:pPr>
      <w:r>
        <w:rPr>
          <w:rFonts w:ascii="Source Sans Pro" w:hAnsi="Source Sans Pro" w:cs="Source Sans Pro"/>
          <w:sz w:val="28"/>
          <w:szCs w:val="28"/>
        </w:rPr>
        <w:t>4.</w:t>
      </w:r>
      <w:r>
        <w:rPr>
          <w:rFonts w:ascii="Source Sans Pro" w:hAnsi="Source Sans Pro" w:cs="Source Sans Pro"/>
          <w:sz w:val="28"/>
          <w:szCs w:val="28"/>
        </w:rPr>
        <w:tab/>
        <w:t xml:space="preserve">The message of the first sign is that God’s people will conquer the enemy by resisting his influence, even if it kills them. The other nations, or another human, is not </w:t>
      </w:r>
      <w:proofErr w:type="gramStart"/>
      <w:r>
        <w:rPr>
          <w:rFonts w:ascii="Source Sans Pro" w:hAnsi="Source Sans Pro" w:cs="Source Sans Pro"/>
          <w:sz w:val="28"/>
          <w:szCs w:val="28"/>
        </w:rPr>
        <w:t>their</w:t>
      </w:r>
      <w:proofErr w:type="gramEnd"/>
      <w:r>
        <w:rPr>
          <w:rFonts w:ascii="Source Sans Pro" w:hAnsi="Source Sans Pro" w:cs="Source Sans Pro"/>
          <w:sz w:val="28"/>
          <w:szCs w:val="28"/>
        </w:rPr>
        <w:t xml:space="preserve"> </w:t>
      </w:r>
      <w:r>
        <w:rPr>
          <w:rFonts w:ascii="Source Sans Pro" w:hAnsi="Source Sans Pro" w:cs="Source Sans Pro"/>
          <w:sz w:val="28"/>
          <w:szCs w:val="28"/>
          <w:u w:val="single"/>
        </w:rPr>
        <w:t>                             </w:t>
      </w:r>
      <w:proofErr w:type="gramStart"/>
      <w:r>
        <w:rPr>
          <w:rFonts w:ascii="Source Sans Pro" w:hAnsi="Source Sans Pro" w:cs="Source Sans Pro"/>
          <w:sz w:val="28"/>
          <w:szCs w:val="28"/>
          <w:u w:val="single"/>
        </w:rPr>
        <w:t> </w:t>
      </w:r>
      <w:r>
        <w:rPr>
          <w:rFonts w:ascii="Source Sans Pro" w:hAnsi="Source Sans Pro" w:cs="Source Sans Pro"/>
          <w:sz w:val="28"/>
          <w:szCs w:val="28"/>
        </w:rPr>
        <w:t xml:space="preserve"> .</w:t>
      </w:r>
      <w:proofErr w:type="gramEnd"/>
    </w:p>
    <w:p w14:paraId="37B71B1E" w14:textId="5F311F8D" w:rsidR="00374D75" w:rsidRDefault="00374D75">
      <w:pPr>
        <w:spacing w:before="180" w:after="180"/>
        <w:ind w:left="360" w:hanging="360"/>
      </w:pPr>
      <w:r>
        <w:rPr>
          <w:rFonts w:ascii="Source Sans Pro" w:hAnsi="Source Sans Pro" w:cs="Source Sans Pro"/>
          <w:sz w:val="28"/>
          <w:szCs w:val="28"/>
        </w:rPr>
        <w:t>5.</w:t>
      </w:r>
      <w:r>
        <w:rPr>
          <w:rFonts w:ascii="Source Sans Pro" w:hAnsi="Source Sans Pro" w:cs="Source Sans Pro"/>
          <w:sz w:val="28"/>
          <w:szCs w:val="28"/>
        </w:rPr>
        <w:tab/>
        <w:t xml:space="preserve">The second vision displays the </w:t>
      </w:r>
      <w:r>
        <w:rPr>
          <w:rFonts w:ascii="Source Sans Pro" w:hAnsi="Source Sans Pro" w:cs="Source Sans Pro"/>
          <w:sz w:val="28"/>
          <w:szCs w:val="28"/>
          <w:u w:val="single"/>
        </w:rPr>
        <w:t>                   </w:t>
      </w:r>
      <w:r>
        <w:rPr>
          <w:rFonts w:ascii="Source Sans Pro" w:hAnsi="Source Sans Pro" w:cs="Source Sans Pro"/>
          <w:sz w:val="28"/>
          <w:szCs w:val="28"/>
        </w:rPr>
        <w:t xml:space="preserve"> </w:t>
      </w:r>
      <w:proofErr w:type="gramStart"/>
      <w:r>
        <w:rPr>
          <w:rFonts w:ascii="Source Sans Pro" w:hAnsi="Source Sans Pro" w:cs="Source Sans Pro"/>
          <w:sz w:val="28"/>
          <w:szCs w:val="28"/>
        </w:rPr>
        <w:t>conflict, but</w:t>
      </w:r>
      <w:proofErr w:type="gramEnd"/>
      <w:r>
        <w:rPr>
          <w:rFonts w:ascii="Source Sans Pro" w:hAnsi="Source Sans Pro" w:cs="Source Sans Pro"/>
          <w:sz w:val="28"/>
          <w:szCs w:val="28"/>
        </w:rPr>
        <w:t xml:space="preserve"> revealed through the symbolism of Daniel’s animal visions (</w:t>
      </w:r>
      <w:hyperlink r:id="rId5" w:history="1">
        <w:r>
          <w:rPr>
            <w:rFonts w:ascii="Source Sans Pro" w:hAnsi="Source Sans Pro" w:cs="Source Sans Pro"/>
            <w:color w:val="0000FF"/>
            <w:sz w:val="28"/>
            <w:szCs w:val="28"/>
            <w:u w:val="single"/>
          </w:rPr>
          <w:t>Daniel 7-12</w:t>
        </w:r>
      </w:hyperlink>
      <w:r>
        <w:rPr>
          <w:rFonts w:ascii="Source Sans Pro" w:hAnsi="Source Sans Pro" w:cs="Source Sans Pro"/>
          <w:sz w:val="28"/>
          <w:szCs w:val="28"/>
        </w:rPr>
        <w:t xml:space="preserve">). </w:t>
      </w:r>
    </w:p>
    <w:p w14:paraId="06983262" w14:textId="0A205D7F" w:rsidR="00374D75" w:rsidRDefault="00374D75">
      <w:pPr>
        <w:spacing w:before="180" w:after="180"/>
        <w:ind w:left="360" w:hanging="360"/>
      </w:pPr>
      <w:r>
        <w:rPr>
          <w:rFonts w:ascii="Source Sans Pro" w:hAnsi="Source Sans Pro" w:cs="Source Sans Pro"/>
          <w:sz w:val="28"/>
          <w:szCs w:val="28"/>
        </w:rPr>
        <w:t>6.</w:t>
      </w:r>
      <w:r>
        <w:rPr>
          <w:rFonts w:ascii="Source Sans Pro" w:hAnsi="Source Sans Pro" w:cs="Source Sans Pro"/>
          <w:sz w:val="28"/>
          <w:szCs w:val="28"/>
        </w:rPr>
        <w:tab/>
        <w:t xml:space="preserve">This symbol is where we get the symbol </w:t>
      </w:r>
      <w:r>
        <w:rPr>
          <w:rFonts w:ascii="Source Sans Pro" w:hAnsi="Source Sans Pro" w:cs="Source Sans Pro"/>
          <w:sz w:val="28"/>
          <w:szCs w:val="28"/>
          <w:u w:val="single"/>
        </w:rPr>
        <w:t>             </w:t>
      </w:r>
      <w:r>
        <w:rPr>
          <w:rFonts w:ascii="Source Sans Pro" w:hAnsi="Source Sans Pro" w:cs="Source Sans Pro"/>
          <w:sz w:val="28"/>
          <w:szCs w:val="28"/>
        </w:rPr>
        <w:t xml:space="preserve"> from. In this vision, there are two beasts. One of the beasts symbolizes the economic propaganda machine that exalts this power as divine and demands full allegiance from all nations. The </w:t>
      </w:r>
      <w:proofErr w:type="gramStart"/>
      <w:r>
        <w:rPr>
          <w:rFonts w:ascii="Source Sans Pro" w:hAnsi="Source Sans Pro" w:cs="Source Sans Pro"/>
          <w:sz w:val="28"/>
          <w:szCs w:val="28"/>
        </w:rPr>
        <w:t>“</w:t>
      </w:r>
      <w:r>
        <w:rPr>
          <w:rFonts w:ascii="Source Sans Pro" w:hAnsi="Source Sans Pro" w:cs="Source Sans Pro"/>
          <w:sz w:val="28"/>
          <w:szCs w:val="28"/>
          <w:u w:val="single"/>
        </w:rPr>
        <w:t>  </w:t>
      </w:r>
      <w:proofErr w:type="gramEnd"/>
      <w:r>
        <w:rPr>
          <w:rFonts w:ascii="Source Sans Pro" w:hAnsi="Source Sans Pro" w:cs="Source Sans Pro"/>
          <w:sz w:val="28"/>
          <w:szCs w:val="28"/>
          <w:u w:val="single"/>
        </w:rPr>
        <w:t>                </w:t>
      </w:r>
      <w:r>
        <w:rPr>
          <w:rFonts w:ascii="Source Sans Pro" w:hAnsi="Source Sans Pro" w:cs="Source Sans Pro"/>
          <w:sz w:val="28"/>
          <w:szCs w:val="28"/>
        </w:rPr>
        <w:t xml:space="preserve"> of the beast” is found on the forehead or </w:t>
      </w:r>
      <w:r>
        <w:rPr>
          <w:rFonts w:ascii="Source Sans Pro" w:hAnsi="Source Sans Pro" w:cs="Source Sans Pro"/>
          <w:sz w:val="28"/>
          <w:szCs w:val="28"/>
          <w:u w:val="single"/>
        </w:rPr>
        <w:t>               </w:t>
      </w:r>
      <w:proofErr w:type="gramStart"/>
      <w:r>
        <w:rPr>
          <w:rFonts w:ascii="Source Sans Pro" w:hAnsi="Source Sans Pro" w:cs="Source Sans Pro"/>
          <w:sz w:val="28"/>
          <w:szCs w:val="28"/>
          <w:u w:val="single"/>
        </w:rPr>
        <w:t>  </w:t>
      </w:r>
      <w:r>
        <w:rPr>
          <w:rFonts w:ascii="Source Sans Pro" w:hAnsi="Source Sans Pro" w:cs="Source Sans Pro"/>
          <w:sz w:val="28"/>
          <w:szCs w:val="28"/>
        </w:rPr>
        <w:t>.</w:t>
      </w:r>
      <w:proofErr w:type="gramEnd"/>
      <w:r>
        <w:rPr>
          <w:rFonts w:ascii="Source Sans Pro" w:hAnsi="Source Sans Pro" w:cs="Source Sans Pro"/>
          <w:sz w:val="28"/>
          <w:szCs w:val="28"/>
        </w:rPr>
        <w:t xml:space="preserve"> </w:t>
      </w:r>
    </w:p>
    <w:p w14:paraId="17D17CF8" w14:textId="3E289AD7" w:rsidR="00374D75" w:rsidRDefault="00374D75">
      <w:pPr>
        <w:spacing w:before="180" w:after="180"/>
        <w:ind w:left="360" w:hanging="360"/>
      </w:pPr>
      <w:r>
        <w:rPr>
          <w:rFonts w:ascii="Source Sans Pro" w:hAnsi="Source Sans Pro" w:cs="Source Sans Pro"/>
          <w:sz w:val="28"/>
          <w:szCs w:val="28"/>
        </w:rPr>
        <w:t>7.</w:t>
      </w:r>
      <w:r>
        <w:rPr>
          <w:rFonts w:ascii="Source Sans Pro" w:hAnsi="Source Sans Pro" w:cs="Source Sans Pro"/>
          <w:sz w:val="28"/>
          <w:szCs w:val="28"/>
        </w:rPr>
        <w:tab/>
      </w:r>
      <w:r>
        <w:rPr>
          <w:rFonts w:ascii="Source Sans Pro" w:hAnsi="Source Sans Pro" w:cs="Source Sans Pro"/>
          <w:sz w:val="28"/>
          <w:szCs w:val="28"/>
          <w:u w:val="single"/>
        </w:rPr>
        <w:t>                    </w:t>
      </w:r>
      <w:r>
        <w:rPr>
          <w:rFonts w:ascii="Source Sans Pro" w:hAnsi="Source Sans Pro" w:cs="Source Sans Pro"/>
          <w:sz w:val="28"/>
          <w:szCs w:val="28"/>
        </w:rPr>
        <w:t xml:space="preserve"> rulers become beasts when they assign </w:t>
      </w:r>
      <w:r>
        <w:rPr>
          <w:rFonts w:ascii="Source Sans Pro" w:hAnsi="Source Sans Pro" w:cs="Source Sans Pro"/>
          <w:sz w:val="28"/>
          <w:szCs w:val="28"/>
          <w:u w:val="single"/>
        </w:rPr>
        <w:t>                             </w:t>
      </w:r>
      <w:r>
        <w:rPr>
          <w:rFonts w:ascii="Source Sans Pro" w:hAnsi="Source Sans Pro" w:cs="Source Sans Pro"/>
          <w:sz w:val="28"/>
          <w:szCs w:val="28"/>
        </w:rPr>
        <w:t xml:space="preserve"> to their power and economic security and demand total </w:t>
      </w:r>
      <w:r>
        <w:rPr>
          <w:rFonts w:ascii="Source Sans Pro" w:hAnsi="Source Sans Pro" w:cs="Source Sans Pro"/>
          <w:sz w:val="28"/>
          <w:szCs w:val="28"/>
          <w:u w:val="single"/>
        </w:rPr>
        <w:t>                                  </w:t>
      </w:r>
      <w:r>
        <w:rPr>
          <w:rFonts w:ascii="Source Sans Pro" w:hAnsi="Source Sans Pro" w:cs="Source Sans Pro"/>
          <w:sz w:val="28"/>
          <w:szCs w:val="28"/>
        </w:rPr>
        <w:t xml:space="preserve"> to it.</w:t>
      </w:r>
    </w:p>
    <w:p w14:paraId="5AB405BE" w14:textId="32B29480" w:rsidR="00374D75" w:rsidRDefault="00374D75">
      <w:pPr>
        <w:spacing w:before="180" w:after="180"/>
        <w:ind w:left="360" w:hanging="360"/>
      </w:pPr>
      <w:r>
        <w:rPr>
          <w:rFonts w:ascii="Source Sans Pro" w:hAnsi="Source Sans Pro" w:cs="Source Sans Pro"/>
          <w:sz w:val="28"/>
          <w:szCs w:val="28"/>
        </w:rPr>
        <w:t>8.</w:t>
      </w:r>
      <w:r>
        <w:rPr>
          <w:rFonts w:ascii="Source Sans Pro" w:hAnsi="Source Sans Pro" w:cs="Source Sans Pro"/>
          <w:sz w:val="28"/>
          <w:szCs w:val="28"/>
        </w:rPr>
        <w:tab/>
        <w:t xml:space="preserve">John then replays a final cycle of seven divine judgments, symbolized as seven </w:t>
      </w:r>
      <w:r>
        <w:rPr>
          <w:rFonts w:ascii="Source Sans Pro" w:hAnsi="Source Sans Pro" w:cs="Source Sans Pro"/>
          <w:sz w:val="28"/>
          <w:szCs w:val="28"/>
          <w:u w:val="single"/>
        </w:rPr>
        <w:t>                  </w:t>
      </w:r>
      <w:proofErr w:type="gramStart"/>
      <w:r>
        <w:rPr>
          <w:rFonts w:ascii="Source Sans Pro" w:hAnsi="Source Sans Pro" w:cs="Source Sans Pro"/>
          <w:sz w:val="28"/>
          <w:szCs w:val="28"/>
          <w:u w:val="single"/>
        </w:rPr>
        <w:t>  </w:t>
      </w:r>
      <w:r>
        <w:rPr>
          <w:rFonts w:ascii="Source Sans Pro" w:hAnsi="Source Sans Pro" w:cs="Source Sans Pro"/>
          <w:sz w:val="28"/>
          <w:szCs w:val="28"/>
        </w:rPr>
        <w:t>.</w:t>
      </w:r>
      <w:proofErr w:type="gramEnd"/>
    </w:p>
    <w:p w14:paraId="474D2716" w14:textId="77777777" w:rsidR="00374D75" w:rsidRDefault="00374D75">
      <w:pPr>
        <w:spacing w:before="180" w:after="180"/>
        <w:ind w:left="360" w:hanging="360"/>
      </w:pPr>
      <w:r>
        <w:rPr>
          <w:rFonts w:ascii="Source Sans Pro" w:hAnsi="Source Sans Pro" w:cs="Source Sans Pro"/>
          <w:sz w:val="28"/>
          <w:szCs w:val="28"/>
        </w:rPr>
        <w:t>9.</w:t>
      </w:r>
      <w:r>
        <w:rPr>
          <w:rFonts w:ascii="Source Sans Pro" w:hAnsi="Source Sans Pro" w:cs="Source Sans Pro"/>
          <w:sz w:val="28"/>
          <w:szCs w:val="28"/>
        </w:rPr>
        <w:tab/>
        <w:t xml:space="preserve">Chapters 17-20 hold three key themes: </w:t>
      </w:r>
    </w:p>
    <w:p w14:paraId="75E14165" w14:textId="13311FE2" w:rsidR="00374D75" w:rsidRDefault="00374D75">
      <w:pPr>
        <w:spacing w:before="180" w:after="180"/>
        <w:ind w:left="720" w:hanging="360"/>
      </w:pPr>
      <w:r>
        <w:rPr>
          <w:rFonts w:ascii="Source Sans Pro" w:hAnsi="Source Sans Pro" w:cs="Source Sans Pro"/>
          <w:sz w:val="28"/>
          <w:szCs w:val="28"/>
        </w:rPr>
        <w:t>a.</w:t>
      </w:r>
      <w:r>
        <w:rPr>
          <w:rFonts w:ascii="Source Sans Pro" w:hAnsi="Source Sans Pro" w:cs="Source Sans Pro"/>
          <w:sz w:val="28"/>
          <w:szCs w:val="28"/>
        </w:rPr>
        <w:tab/>
        <w:t xml:space="preserve">The </w:t>
      </w:r>
      <w:r>
        <w:rPr>
          <w:rFonts w:ascii="Source Sans Pro" w:hAnsi="Source Sans Pro" w:cs="Source Sans Pro"/>
          <w:sz w:val="28"/>
          <w:szCs w:val="28"/>
          <w:u w:val="single"/>
        </w:rPr>
        <w:t>                  </w:t>
      </w:r>
      <w:r>
        <w:rPr>
          <w:rFonts w:ascii="Source Sans Pro" w:hAnsi="Source Sans Pro" w:cs="Source Sans Pro"/>
          <w:sz w:val="28"/>
          <w:szCs w:val="28"/>
        </w:rPr>
        <w:t xml:space="preserve"> of Babylon</w:t>
      </w:r>
    </w:p>
    <w:p w14:paraId="5D96A7B1" w14:textId="1F7D3C0F" w:rsidR="00374D75" w:rsidRDefault="00374D75">
      <w:pPr>
        <w:spacing w:before="180" w:after="180"/>
        <w:ind w:left="720" w:hanging="360"/>
      </w:pPr>
      <w:r>
        <w:rPr>
          <w:rFonts w:ascii="Source Sans Pro" w:hAnsi="Source Sans Pro" w:cs="Source Sans Pro"/>
          <w:sz w:val="28"/>
          <w:szCs w:val="28"/>
        </w:rPr>
        <w:t>b.</w:t>
      </w:r>
      <w:r>
        <w:rPr>
          <w:rFonts w:ascii="Source Sans Pro" w:hAnsi="Source Sans Pro" w:cs="Source Sans Pro"/>
          <w:sz w:val="28"/>
          <w:szCs w:val="28"/>
        </w:rPr>
        <w:tab/>
        <w:t xml:space="preserve">The final battle to defeat </w:t>
      </w:r>
      <w:r>
        <w:rPr>
          <w:rFonts w:ascii="Source Sans Pro" w:hAnsi="Source Sans Pro" w:cs="Source Sans Pro"/>
          <w:sz w:val="28"/>
          <w:szCs w:val="28"/>
          <w:u w:val="single"/>
        </w:rPr>
        <w:t>                </w:t>
      </w:r>
    </w:p>
    <w:p w14:paraId="77AC0FA2" w14:textId="7A655A0E" w:rsidR="00374D75" w:rsidRDefault="00374D75">
      <w:pPr>
        <w:spacing w:before="180" w:after="180"/>
        <w:ind w:left="720" w:hanging="360"/>
      </w:pPr>
      <w:r>
        <w:rPr>
          <w:rFonts w:ascii="Source Sans Pro" w:hAnsi="Source Sans Pro" w:cs="Source Sans Pro"/>
          <w:sz w:val="28"/>
          <w:szCs w:val="28"/>
        </w:rPr>
        <w:t>c.</w:t>
      </w:r>
      <w:r>
        <w:rPr>
          <w:rFonts w:ascii="Source Sans Pro" w:hAnsi="Source Sans Pro" w:cs="Source Sans Pro"/>
          <w:sz w:val="28"/>
          <w:szCs w:val="28"/>
        </w:rPr>
        <w:tab/>
        <w:t xml:space="preserve">the arrival of the new </w:t>
      </w:r>
      <w:r>
        <w:rPr>
          <w:rFonts w:ascii="Source Sans Pro" w:hAnsi="Source Sans Pro" w:cs="Source Sans Pro"/>
          <w:sz w:val="28"/>
          <w:szCs w:val="28"/>
          <w:u w:val="single"/>
        </w:rPr>
        <w:t>                                </w:t>
      </w:r>
    </w:p>
    <w:p w14:paraId="1EE0ADFE" w14:textId="023CA8DA" w:rsidR="00374D75" w:rsidRDefault="00374D75">
      <w:pPr>
        <w:spacing w:before="180" w:after="180"/>
        <w:ind w:left="360" w:hanging="360"/>
      </w:pPr>
      <w:r>
        <w:rPr>
          <w:rFonts w:ascii="Source Sans Pro" w:hAnsi="Source Sans Pro" w:cs="Source Sans Pro"/>
          <w:sz w:val="28"/>
          <w:szCs w:val="28"/>
        </w:rPr>
        <w:lastRenderedPageBreak/>
        <w:t>10.</w:t>
      </w:r>
      <w:r>
        <w:rPr>
          <w:rFonts w:ascii="Source Sans Pro" w:hAnsi="Source Sans Pro" w:cs="Source Sans Pro"/>
          <w:sz w:val="28"/>
          <w:szCs w:val="28"/>
        </w:rPr>
        <w:tab/>
        <w:t xml:space="preserve">The “Day of the Lord” has up to this point been viewed as a day of fire, earthquake, or harvest. But at the end of the book, it is described as a final battle that results in the </w:t>
      </w:r>
      <w:r>
        <w:rPr>
          <w:rFonts w:ascii="Source Sans Pro" w:hAnsi="Source Sans Pro" w:cs="Source Sans Pro"/>
          <w:sz w:val="28"/>
          <w:szCs w:val="28"/>
          <w:u w:val="single"/>
        </w:rPr>
        <w:t>                                      </w:t>
      </w:r>
      <w:r>
        <w:rPr>
          <w:rFonts w:ascii="Source Sans Pro" w:hAnsi="Source Sans Pro" w:cs="Source Sans Pro"/>
          <w:sz w:val="28"/>
          <w:szCs w:val="28"/>
        </w:rPr>
        <w:t xml:space="preserve"> of the martyrs.</w:t>
      </w:r>
    </w:p>
    <w:p w14:paraId="2C7FB195" w14:textId="2E0C8817" w:rsidR="00374D75" w:rsidRDefault="00374D75">
      <w:pPr>
        <w:spacing w:before="180" w:after="180"/>
        <w:ind w:left="360" w:hanging="360"/>
      </w:pPr>
      <w:r>
        <w:rPr>
          <w:rFonts w:ascii="Source Sans Pro" w:hAnsi="Source Sans Pro" w:cs="Source Sans Pro"/>
          <w:sz w:val="28"/>
          <w:szCs w:val="28"/>
        </w:rPr>
        <w:t>11.</w:t>
      </w:r>
      <w:r>
        <w:rPr>
          <w:rFonts w:ascii="Source Sans Pro" w:hAnsi="Source Sans Pro" w:cs="Source Sans Pro"/>
          <w:sz w:val="28"/>
          <w:szCs w:val="28"/>
        </w:rPr>
        <w:tab/>
        <w:t xml:space="preserve">Jesus appears as the great hero, riding on a white </w:t>
      </w:r>
      <w:r>
        <w:rPr>
          <w:rFonts w:ascii="Source Sans Pro" w:hAnsi="Source Sans Pro" w:cs="Source Sans Pro"/>
          <w:sz w:val="28"/>
          <w:szCs w:val="28"/>
          <w:u w:val="single"/>
        </w:rPr>
        <w:t>                    </w:t>
      </w:r>
      <w:r>
        <w:rPr>
          <w:rFonts w:ascii="Source Sans Pro" w:hAnsi="Source Sans Pro" w:cs="Source Sans Pro"/>
          <w:sz w:val="28"/>
          <w:szCs w:val="28"/>
        </w:rPr>
        <w:t xml:space="preserve"> and ready to conquer the world’s </w:t>
      </w:r>
      <w:proofErr w:type="gramStart"/>
      <w:r>
        <w:rPr>
          <w:rFonts w:ascii="Source Sans Pro" w:hAnsi="Source Sans Pro" w:cs="Source Sans Pro"/>
          <w:sz w:val="28"/>
          <w:szCs w:val="28"/>
        </w:rPr>
        <w:t>evil..</w:t>
      </w:r>
      <w:proofErr w:type="gramEnd"/>
      <w:r>
        <w:rPr>
          <w:rFonts w:ascii="Source Sans Pro" w:hAnsi="Source Sans Pro" w:cs="Source Sans Pro"/>
          <w:sz w:val="28"/>
          <w:szCs w:val="28"/>
        </w:rPr>
        <w:t xml:space="preserve"> covered in his own </w:t>
      </w:r>
      <w:r>
        <w:rPr>
          <w:rFonts w:ascii="Source Sans Pro" w:hAnsi="Source Sans Pro" w:cs="Source Sans Pro"/>
          <w:sz w:val="28"/>
          <w:szCs w:val="28"/>
          <w:u w:val="single"/>
        </w:rPr>
        <w:t>                    </w:t>
      </w:r>
      <w:r>
        <w:rPr>
          <w:rFonts w:ascii="Source Sans Pro" w:hAnsi="Source Sans Pro" w:cs="Source Sans Pro"/>
          <w:sz w:val="28"/>
          <w:szCs w:val="28"/>
        </w:rPr>
        <w:t xml:space="preserve"> before the battle begins. </w:t>
      </w:r>
    </w:p>
    <w:p w14:paraId="39CC5F78" w14:textId="322F7951" w:rsidR="00374D75" w:rsidRDefault="00374D75">
      <w:pPr>
        <w:spacing w:before="180" w:after="180"/>
        <w:ind w:left="360" w:hanging="360"/>
      </w:pPr>
      <w:r>
        <w:rPr>
          <w:rFonts w:ascii="Source Sans Pro" w:hAnsi="Source Sans Pro" w:cs="Source Sans Pro"/>
          <w:sz w:val="28"/>
          <w:szCs w:val="28"/>
        </w:rPr>
        <w:t>12.</w:t>
      </w:r>
      <w:r>
        <w:rPr>
          <w:rFonts w:ascii="Source Sans Pro" w:hAnsi="Source Sans Pro" w:cs="Source Sans Pro"/>
          <w:sz w:val="28"/>
          <w:szCs w:val="28"/>
        </w:rPr>
        <w:tab/>
        <w:t xml:space="preserve">The apocalyptic revelation ends with the New Heaven and Earth, a vision that is a </w:t>
      </w:r>
      <w:r>
        <w:rPr>
          <w:rFonts w:ascii="Source Sans Pro" w:hAnsi="Source Sans Pro" w:cs="Source Sans Pro"/>
          <w:sz w:val="28"/>
          <w:szCs w:val="28"/>
          <w:u w:val="single"/>
        </w:rPr>
        <w:t>                                         </w:t>
      </w:r>
      <w:r>
        <w:rPr>
          <w:rFonts w:ascii="Source Sans Pro" w:hAnsi="Source Sans Pro" w:cs="Source Sans Pro"/>
          <w:sz w:val="28"/>
          <w:szCs w:val="28"/>
        </w:rPr>
        <w:t xml:space="preserve"> of Old Testament promises. </w:t>
      </w:r>
    </w:p>
    <w:p w14:paraId="70775D3A" w14:textId="77777777" w:rsidR="00374D75" w:rsidRDefault="00374D75">
      <w:pPr>
        <w:spacing w:before="180" w:after="180"/>
      </w:pPr>
      <w:r>
        <w:rPr>
          <w:rFonts w:ascii="Source Sans Pro" w:hAnsi="Source Sans Pro" w:cs="Source Sans Pro"/>
          <w:sz w:val="28"/>
          <w:szCs w:val="28"/>
        </w:rPr>
        <w:t>Terms:</w:t>
      </w:r>
    </w:p>
    <w:p w14:paraId="2E4063B8" w14:textId="7A5C6344" w:rsidR="00374D75" w:rsidRDefault="00374D75">
      <w:pPr>
        <w:spacing w:before="180" w:after="180"/>
      </w:pPr>
      <w:r>
        <w:rPr>
          <w:rFonts w:ascii="Source Sans Pro" w:hAnsi="Source Sans Pro" w:cs="Source Sans Pro"/>
          <w:sz w:val="28"/>
          <w:szCs w:val="28"/>
        </w:rPr>
        <w:t xml:space="preserve">Vindication - the act of </w:t>
      </w:r>
      <w:r>
        <w:rPr>
          <w:rFonts w:ascii="Source Sans Pro" w:hAnsi="Source Sans Pro" w:cs="Source Sans Pro"/>
          <w:sz w:val="28"/>
          <w:szCs w:val="28"/>
          <w:u w:val="single"/>
        </w:rPr>
        <w:t>                          </w:t>
      </w:r>
      <w:r>
        <w:rPr>
          <w:rFonts w:ascii="Source Sans Pro" w:hAnsi="Source Sans Pro" w:cs="Source Sans Pro"/>
          <w:sz w:val="28"/>
          <w:szCs w:val="28"/>
        </w:rPr>
        <w:t xml:space="preserve"> that a past action, belief, or person was right, true, or free from blame after a period of doubt or accusation. </w:t>
      </w:r>
    </w:p>
    <w:p w14:paraId="773E6807" w14:textId="0ED56C36" w:rsidR="00374D75" w:rsidRDefault="00374D75">
      <w:pPr>
        <w:spacing w:before="180" w:after="180"/>
      </w:pPr>
      <w:r>
        <w:rPr>
          <w:rFonts w:ascii="Source Sans Pro" w:hAnsi="Source Sans Pro" w:cs="Source Sans Pro"/>
          <w:sz w:val="28"/>
          <w:szCs w:val="28"/>
        </w:rPr>
        <w:t xml:space="preserve">Conglomerate - Anything made up of parts from various sources or gathered into a </w:t>
      </w:r>
      <w:r>
        <w:rPr>
          <w:rFonts w:ascii="Source Sans Pro" w:hAnsi="Source Sans Pro" w:cs="Source Sans Pro"/>
          <w:sz w:val="28"/>
          <w:szCs w:val="28"/>
          <w:u w:val="single"/>
        </w:rPr>
        <w:t>                       </w:t>
      </w:r>
      <w:r>
        <w:rPr>
          <w:rFonts w:ascii="Source Sans Pro" w:hAnsi="Source Sans Pro" w:cs="Source Sans Pro"/>
          <w:sz w:val="28"/>
          <w:szCs w:val="28"/>
        </w:rPr>
        <w:t xml:space="preserve"> mass.</w:t>
      </w:r>
    </w:p>
    <w:p w14:paraId="543E8D85" w14:textId="77777777" w:rsidR="00374D75" w:rsidRDefault="00374D75"/>
    <w:sectPr w:rsidR="00374D75" w:rsidSect="00374D75">
      <w:footerReference w:type="default" r:id="rId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29BABF" w14:textId="77777777" w:rsidR="00374D75" w:rsidRDefault="00374D75">
    <w:r>
      <w:t xml:space="preserve">Page </w:t>
    </w:r>
    <w:r>
      <w:pgNum/>
    </w:r>
    <w:r>
      <w:t xml:space="preserve">.  Exported from </w:t>
    </w:r>
    <w:hyperlink r:id="rId1" w:history="1">
      <w:r>
        <w:rPr>
          <w:color w:val="0000FF"/>
          <w:u w:val="single"/>
        </w:rPr>
        <w:t>Logos Bible Study</w:t>
      </w:r>
    </w:hyperlink>
    <w:r>
      <w:t>, 1:43</w:t>
    </w:r>
    <w:r>
      <w:rPr>
        <w:rFonts w:ascii="Arial" w:hAnsi="Arial" w:cs="Arial"/>
      </w:rPr>
      <w:t> </w:t>
    </w:r>
    <w:r>
      <w:t>PM October 6, 2026.</w:t>
    </w:r>
  </w:p>
</w:ft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D75"/>
    <w:rsid w:val="00374D75"/>
    <w:rsid w:val="00F83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880B00"/>
  <w15:chartTrackingRefBased/>
  <w15:docId w15:val="{4CF8AB57-BFE8-214C-BF59-E3F9A0DF3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4D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4D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4D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4D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4D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4D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4D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4D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4D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D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4D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4D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4D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4D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4D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D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D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D75"/>
    <w:rPr>
      <w:rFonts w:eastAsiaTheme="majorEastAsia" w:cstheme="majorBidi"/>
      <w:color w:val="272727" w:themeColor="text1" w:themeTint="D8"/>
    </w:rPr>
  </w:style>
  <w:style w:type="paragraph" w:styleId="Title">
    <w:name w:val="Title"/>
    <w:basedOn w:val="Normal"/>
    <w:next w:val="Normal"/>
    <w:link w:val="TitleChar"/>
    <w:uiPriority w:val="10"/>
    <w:qFormat/>
    <w:rsid w:val="00374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4D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D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4D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D75"/>
    <w:pPr>
      <w:spacing w:before="160"/>
      <w:jc w:val="center"/>
    </w:pPr>
    <w:rPr>
      <w:i/>
      <w:iCs/>
      <w:color w:val="404040" w:themeColor="text1" w:themeTint="BF"/>
    </w:rPr>
  </w:style>
  <w:style w:type="character" w:customStyle="1" w:styleId="QuoteChar">
    <w:name w:val="Quote Char"/>
    <w:basedOn w:val="DefaultParagraphFont"/>
    <w:link w:val="Quote"/>
    <w:uiPriority w:val="29"/>
    <w:rsid w:val="00374D75"/>
    <w:rPr>
      <w:i/>
      <w:iCs/>
      <w:color w:val="404040" w:themeColor="text1" w:themeTint="BF"/>
    </w:rPr>
  </w:style>
  <w:style w:type="paragraph" w:styleId="ListParagraph">
    <w:name w:val="List Paragraph"/>
    <w:basedOn w:val="Normal"/>
    <w:uiPriority w:val="34"/>
    <w:qFormat/>
    <w:rsid w:val="00374D75"/>
    <w:pPr>
      <w:ind w:left="720"/>
      <w:contextualSpacing/>
    </w:pPr>
  </w:style>
  <w:style w:type="character" w:styleId="IntenseEmphasis">
    <w:name w:val="Intense Emphasis"/>
    <w:basedOn w:val="DefaultParagraphFont"/>
    <w:uiPriority w:val="21"/>
    <w:qFormat/>
    <w:rsid w:val="00374D75"/>
    <w:rPr>
      <w:i/>
      <w:iCs/>
      <w:color w:val="0F4761" w:themeColor="accent1" w:themeShade="BF"/>
    </w:rPr>
  </w:style>
  <w:style w:type="paragraph" w:styleId="IntenseQuote">
    <w:name w:val="Intense Quote"/>
    <w:basedOn w:val="Normal"/>
    <w:next w:val="Normal"/>
    <w:link w:val="IntenseQuoteChar"/>
    <w:uiPriority w:val="30"/>
    <w:qFormat/>
    <w:rsid w:val="00374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4D75"/>
    <w:rPr>
      <w:i/>
      <w:iCs/>
      <w:color w:val="0F4761" w:themeColor="accent1" w:themeShade="BF"/>
    </w:rPr>
  </w:style>
  <w:style w:type="character" w:styleId="IntenseReference">
    <w:name w:val="Intense Reference"/>
    <w:basedOn w:val="DefaultParagraphFont"/>
    <w:uiPriority w:val="32"/>
    <w:qFormat/>
    <w:rsid w:val="00374D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yperlink" Target="https://ref.ly/Da7-12" TargetMode="External"/><Relationship Id="rId4" Type="http://schemas.openxmlformats.org/officeDocument/2006/relationships/hyperlink" Target="https://ref.ly/Ge3.15"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og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461</Words>
  <Characters>2025</Characters>
  <Application>Microsoft Office Word</Application>
  <DocSecurity>0</DocSecurity>
  <Lines>51</Lines>
  <Paragraphs>33</Paragraphs>
  <ScaleCrop>false</ScaleCrop>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Jackson</dc:creator>
  <cp:keywords/>
  <dc:description/>
  <cp:lastModifiedBy>Byron Jackson</cp:lastModifiedBy>
  <cp:revision>1</cp:revision>
  <dcterms:created xsi:type="dcterms:W3CDTF">2026-10-06T18:43:00Z</dcterms:created>
  <dcterms:modified xsi:type="dcterms:W3CDTF">2026-10-06T18:45:00Z</dcterms:modified>
</cp:coreProperties>
</file>